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A" w:rsidRDefault="00866DDA" w:rsidP="00866DDA">
      <w:pPr>
        <w:pStyle w:val="1"/>
        <w:ind w:left="142" w:right="521"/>
      </w:pPr>
      <w:r>
        <w:t>РЕКОМЕНДАЦИИ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ПОДРОСТКОВ</w:t>
      </w:r>
    </w:p>
    <w:p w:rsidR="00866DDA" w:rsidRDefault="00866DDA" w:rsidP="00866DDA">
      <w:pPr>
        <w:spacing w:before="160" w:line="360" w:lineRule="auto"/>
        <w:ind w:left="132" w:right="517" w:firstLine="737"/>
        <w:jc w:val="both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научиться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говорить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«нет»,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предлагают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наркотики?</w:t>
      </w:r>
    </w:p>
    <w:p w:rsidR="00866DDA" w:rsidRDefault="00866DDA" w:rsidP="00866DDA">
      <w:pPr>
        <w:pStyle w:val="a3"/>
        <w:spacing w:line="360" w:lineRule="auto"/>
        <w:ind w:right="514" w:firstLine="737"/>
      </w:pPr>
      <w:r>
        <w:t>Сказать «нет» – это целая наука, которую, кстати, не всегда до конца</w:t>
      </w:r>
      <w:r>
        <w:rPr>
          <w:spacing w:val="1"/>
        </w:rPr>
        <w:t xml:space="preserve"> </w:t>
      </w:r>
      <w:r>
        <w:t>постигают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люди.</w:t>
      </w:r>
      <w:r>
        <w:rPr>
          <w:spacing w:val="1"/>
        </w:rPr>
        <w:t xml:space="preserve"> </w:t>
      </w:r>
      <w:r>
        <w:t>Отказывая,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смотреть</w:t>
      </w:r>
      <w:r>
        <w:rPr>
          <w:spacing w:val="1"/>
        </w:rPr>
        <w:t xml:space="preserve"> </w:t>
      </w:r>
      <w:r>
        <w:t>собеседнику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глаза. Голос должен быть твердым и уверенным. Любой школьник имеет право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«нет»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виноватым.</w:t>
      </w:r>
      <w:r>
        <w:rPr>
          <w:spacing w:val="-67"/>
        </w:rPr>
        <w:t xml:space="preserve"> </w:t>
      </w:r>
      <w:r>
        <w:t>Некоторые</w:t>
      </w:r>
      <w:r>
        <w:rPr>
          <w:spacing w:val="-1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или сценарии</w:t>
      </w:r>
      <w:r>
        <w:rPr>
          <w:spacing w:val="-1"/>
        </w:rPr>
        <w:t xml:space="preserve"> </w:t>
      </w:r>
      <w:r>
        <w:t>отказа: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227"/>
        </w:tabs>
        <w:spacing w:line="360" w:lineRule="auto"/>
        <w:ind w:right="519" w:firstLine="737"/>
        <w:jc w:val="both"/>
        <w:rPr>
          <w:sz w:val="28"/>
        </w:rPr>
      </w:pPr>
      <w:r>
        <w:rPr>
          <w:sz w:val="28"/>
        </w:rPr>
        <w:t>«Нет, я не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употребляю наркотики». Это ответ, который не 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объяснения, и может звучать вслед за предложением любого вида ПАВ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наркотиков.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311"/>
        </w:tabs>
        <w:spacing w:before="67" w:line="360" w:lineRule="auto"/>
        <w:ind w:right="511" w:firstLine="737"/>
        <w:jc w:val="both"/>
        <w:rPr>
          <w:sz w:val="28"/>
        </w:rPr>
      </w:pPr>
      <w:r>
        <w:rPr>
          <w:sz w:val="28"/>
        </w:rPr>
        <w:t xml:space="preserve"> «Нет,</w:t>
      </w:r>
      <w:r>
        <w:rPr>
          <w:spacing w:val="1"/>
          <w:sz w:val="28"/>
        </w:rPr>
        <w:t xml:space="preserve"> </w:t>
      </w:r>
      <w:r>
        <w:rPr>
          <w:sz w:val="28"/>
        </w:rPr>
        <w:t>спасибо.</w:t>
      </w:r>
      <w:r>
        <w:rPr>
          <w:spacing w:val="1"/>
          <w:sz w:val="28"/>
        </w:rPr>
        <w:t xml:space="preserve"> </w:t>
      </w:r>
      <w:r>
        <w:rPr>
          <w:sz w:val="28"/>
        </w:rPr>
        <w:t>Мне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1"/>
          <w:sz w:val="28"/>
        </w:rPr>
        <w:t xml:space="preserve"> </w:t>
      </w:r>
      <w:r>
        <w:rPr>
          <w:sz w:val="28"/>
        </w:rPr>
        <w:t>идти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тренировку».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обоснование отказа не вызовет удивления у тех людей, которые предлагают</w:t>
      </w:r>
      <w:r>
        <w:rPr>
          <w:spacing w:val="1"/>
          <w:sz w:val="28"/>
        </w:rPr>
        <w:t xml:space="preserve"> </w:t>
      </w:r>
      <w:r>
        <w:rPr>
          <w:sz w:val="28"/>
        </w:rPr>
        <w:t>попробовать</w:t>
      </w:r>
      <w:r>
        <w:rPr>
          <w:sz w:val="28"/>
          <w:vertAlign w:val="superscript"/>
        </w:rPr>
        <w:t>2</w:t>
      </w:r>
      <w:r>
        <w:rPr>
          <w:sz w:val="28"/>
        </w:rPr>
        <w:t>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192"/>
        </w:tabs>
        <w:spacing w:before="1" w:line="360" w:lineRule="auto"/>
        <w:ind w:right="516" w:firstLine="737"/>
        <w:jc w:val="both"/>
        <w:rPr>
          <w:sz w:val="28"/>
        </w:rPr>
      </w:pPr>
      <w:r>
        <w:rPr>
          <w:sz w:val="28"/>
        </w:rPr>
        <w:t>На вопрос «Тебе слабо?» можно ответить так: «Мне слабо сидеть на</w:t>
      </w:r>
      <w:r>
        <w:rPr>
          <w:spacing w:val="1"/>
          <w:sz w:val="28"/>
        </w:rPr>
        <w:t xml:space="preserve"> </w:t>
      </w:r>
      <w:r>
        <w:rPr>
          <w:sz w:val="28"/>
        </w:rPr>
        <w:t>игле</w:t>
      </w:r>
      <w:r>
        <w:rPr>
          <w:spacing w:val="-1"/>
          <w:sz w:val="28"/>
        </w:rPr>
        <w:t xml:space="preserve"> </w:t>
      </w:r>
      <w:r>
        <w:rPr>
          <w:sz w:val="28"/>
        </w:rPr>
        <w:t>всю</w:t>
      </w:r>
      <w:r>
        <w:rPr>
          <w:spacing w:val="-2"/>
          <w:sz w:val="28"/>
        </w:rPr>
        <w:t xml:space="preserve"> </w:t>
      </w:r>
      <w:r>
        <w:rPr>
          <w:sz w:val="28"/>
        </w:rPr>
        <w:t>оставшуюся жизнь».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151"/>
        </w:tabs>
        <w:spacing w:before="1"/>
        <w:ind w:left="1150" w:hanging="281"/>
        <w:rPr>
          <w:sz w:val="28"/>
        </w:rPr>
      </w:pPr>
      <w:r>
        <w:rPr>
          <w:sz w:val="28"/>
        </w:rPr>
        <w:t>«Спасибо,</w:t>
      </w:r>
      <w:r>
        <w:rPr>
          <w:spacing w:val="-5"/>
          <w:sz w:val="28"/>
        </w:rPr>
        <w:t xml:space="preserve"> </w:t>
      </w:r>
      <w:r>
        <w:rPr>
          <w:sz w:val="28"/>
        </w:rPr>
        <w:t>нет.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моем</w:t>
      </w:r>
      <w:r>
        <w:rPr>
          <w:spacing w:val="-4"/>
          <w:sz w:val="28"/>
        </w:rPr>
        <w:t xml:space="preserve"> </w:t>
      </w:r>
      <w:r>
        <w:rPr>
          <w:sz w:val="28"/>
        </w:rPr>
        <w:t>стиле».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151"/>
        </w:tabs>
        <w:spacing w:before="161"/>
        <w:ind w:left="1150" w:hanging="281"/>
        <w:rPr>
          <w:sz w:val="28"/>
        </w:rPr>
      </w:pPr>
      <w:r>
        <w:rPr>
          <w:sz w:val="28"/>
        </w:rPr>
        <w:t>«Отстань!».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259"/>
        </w:tabs>
        <w:spacing w:before="160"/>
        <w:ind w:left="1258" w:hanging="389"/>
        <w:rPr>
          <w:sz w:val="28"/>
        </w:rPr>
      </w:pPr>
      <w:r>
        <w:rPr>
          <w:sz w:val="28"/>
        </w:rPr>
        <w:t>«Почему</w:t>
      </w:r>
      <w:r>
        <w:rPr>
          <w:spacing w:val="32"/>
          <w:sz w:val="28"/>
        </w:rPr>
        <w:t xml:space="preserve"> </w:t>
      </w:r>
      <w:r>
        <w:rPr>
          <w:sz w:val="28"/>
        </w:rPr>
        <w:t>ты</w:t>
      </w:r>
      <w:r>
        <w:rPr>
          <w:spacing w:val="105"/>
          <w:sz w:val="28"/>
        </w:rPr>
        <w:t xml:space="preserve"> </w:t>
      </w:r>
      <w:r>
        <w:rPr>
          <w:sz w:val="28"/>
        </w:rPr>
        <w:t>продолжаешь</w:t>
      </w:r>
      <w:r>
        <w:rPr>
          <w:spacing w:val="104"/>
          <w:sz w:val="28"/>
        </w:rPr>
        <w:t xml:space="preserve"> </w:t>
      </w:r>
      <w:r>
        <w:rPr>
          <w:sz w:val="28"/>
        </w:rPr>
        <w:t>давить</w:t>
      </w:r>
      <w:r>
        <w:rPr>
          <w:spacing w:val="102"/>
          <w:sz w:val="28"/>
        </w:rPr>
        <w:t xml:space="preserve"> </w:t>
      </w:r>
      <w:r>
        <w:rPr>
          <w:sz w:val="28"/>
        </w:rPr>
        <w:t>на</w:t>
      </w:r>
      <w:r>
        <w:rPr>
          <w:spacing w:val="105"/>
          <w:sz w:val="28"/>
        </w:rPr>
        <w:t xml:space="preserve"> </w:t>
      </w:r>
      <w:r>
        <w:rPr>
          <w:sz w:val="28"/>
        </w:rPr>
        <w:t>меня,</w:t>
      </w:r>
      <w:r>
        <w:rPr>
          <w:spacing w:val="104"/>
          <w:sz w:val="28"/>
        </w:rPr>
        <w:t xml:space="preserve"> </w:t>
      </w:r>
      <w:r>
        <w:rPr>
          <w:sz w:val="28"/>
        </w:rPr>
        <w:t>если</w:t>
      </w:r>
      <w:r>
        <w:rPr>
          <w:spacing w:val="105"/>
          <w:sz w:val="28"/>
        </w:rPr>
        <w:t xml:space="preserve"> </w:t>
      </w:r>
      <w:r>
        <w:rPr>
          <w:sz w:val="28"/>
        </w:rPr>
        <w:t>я</w:t>
      </w:r>
      <w:r>
        <w:rPr>
          <w:spacing w:val="105"/>
          <w:sz w:val="28"/>
        </w:rPr>
        <w:t xml:space="preserve"> </w:t>
      </w:r>
      <w:r>
        <w:rPr>
          <w:sz w:val="28"/>
        </w:rPr>
        <w:t>уже</w:t>
      </w:r>
      <w:r>
        <w:rPr>
          <w:spacing w:val="105"/>
          <w:sz w:val="28"/>
        </w:rPr>
        <w:t xml:space="preserve"> </w:t>
      </w:r>
      <w:r>
        <w:rPr>
          <w:sz w:val="28"/>
        </w:rPr>
        <w:t>сказал(а)</w:t>
      </w:r>
    </w:p>
    <w:p w:rsidR="00866DDA" w:rsidRDefault="00866DDA" w:rsidP="00866DDA">
      <w:pPr>
        <w:pStyle w:val="a3"/>
        <w:spacing w:before="161"/>
        <w:jc w:val="left"/>
      </w:pPr>
      <w:r>
        <w:t>«НЕТ»?».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151"/>
        </w:tabs>
        <w:spacing w:before="163"/>
        <w:ind w:left="1150" w:hanging="281"/>
        <w:jc w:val="both"/>
        <w:rPr>
          <w:sz w:val="28"/>
        </w:rPr>
      </w:pPr>
      <w:r>
        <w:rPr>
          <w:sz w:val="28"/>
        </w:rPr>
        <w:t>«ПАВ</w:t>
      </w:r>
      <w:r>
        <w:rPr>
          <w:spacing w:val="-7"/>
          <w:sz w:val="28"/>
        </w:rPr>
        <w:t xml:space="preserve"> </w:t>
      </w:r>
      <w:r>
        <w:rPr>
          <w:sz w:val="28"/>
        </w:rPr>
        <w:t>(наркотики)</w:t>
      </w:r>
      <w:r>
        <w:rPr>
          <w:spacing w:val="-5"/>
          <w:sz w:val="28"/>
        </w:rPr>
        <w:t xml:space="preserve"> </w:t>
      </w:r>
      <w:r>
        <w:rPr>
          <w:sz w:val="28"/>
        </w:rPr>
        <w:t>меня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интересуют».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345"/>
        </w:tabs>
        <w:spacing w:before="161" w:line="360" w:lineRule="auto"/>
        <w:ind w:right="520" w:firstLine="73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подтрунивать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отказом,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2"/>
          <w:sz w:val="28"/>
        </w:rPr>
        <w:t xml:space="preserve"> </w:t>
      </w:r>
      <w:r>
        <w:rPr>
          <w:sz w:val="28"/>
        </w:rPr>
        <w:t>«шутливую»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разговора.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242"/>
        </w:tabs>
        <w:spacing w:line="362" w:lineRule="auto"/>
        <w:ind w:right="518" w:firstLine="737"/>
        <w:jc w:val="both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настойчивее,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помнить,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уйти.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342"/>
        </w:tabs>
        <w:spacing w:line="360" w:lineRule="auto"/>
        <w:ind w:right="511" w:firstLine="737"/>
        <w:jc w:val="both"/>
        <w:rPr>
          <w:sz w:val="28"/>
        </w:rPr>
      </w:pPr>
      <w:r>
        <w:rPr>
          <w:sz w:val="28"/>
        </w:rPr>
        <w:t>Выбрать союзника: поискать, нет ли в компании человека, 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-3"/>
          <w:sz w:val="28"/>
        </w:rPr>
        <w:t xml:space="preserve"> </w:t>
      </w:r>
      <w:r>
        <w:rPr>
          <w:sz w:val="28"/>
        </w:rPr>
        <w:t>с вами.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285"/>
        </w:tabs>
        <w:spacing w:line="360" w:lineRule="auto"/>
        <w:ind w:right="511" w:firstLine="737"/>
        <w:jc w:val="both"/>
        <w:rPr>
          <w:sz w:val="28"/>
        </w:rPr>
      </w:pPr>
      <w:r>
        <w:rPr>
          <w:sz w:val="28"/>
        </w:rPr>
        <w:t>Перевести стрелки: сказать, что вы не принуждаете никого из них что-</w:t>
      </w:r>
      <w:r>
        <w:rPr>
          <w:spacing w:val="-67"/>
          <w:sz w:val="28"/>
        </w:rPr>
        <w:t xml:space="preserve"> </w:t>
      </w:r>
      <w:r>
        <w:rPr>
          <w:sz w:val="28"/>
        </w:rPr>
        <w:t>либо делать,</w:t>
      </w:r>
      <w:r>
        <w:rPr>
          <w:spacing w:val="-2"/>
          <w:sz w:val="28"/>
        </w:rPr>
        <w:t xml:space="preserve"> </w:t>
      </w:r>
      <w:r>
        <w:rPr>
          <w:sz w:val="28"/>
        </w:rPr>
        <w:t>тогда</w:t>
      </w:r>
      <w:r>
        <w:rPr>
          <w:spacing w:val="-1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же</w:t>
      </w:r>
      <w:r>
        <w:rPr>
          <w:spacing w:val="-1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так назойливы.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390"/>
        </w:tabs>
        <w:spacing w:line="360" w:lineRule="auto"/>
        <w:ind w:right="511" w:firstLine="737"/>
        <w:jc w:val="both"/>
        <w:rPr>
          <w:sz w:val="28"/>
        </w:rPr>
      </w:pPr>
      <w:r>
        <w:rPr>
          <w:sz w:val="28"/>
        </w:rPr>
        <w:lastRenderedPageBreak/>
        <w:t>«Задавить»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интеллектом: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убеждают,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 на то, где они врут или просто не знают последствий (для этого 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знать, чем вредны табак, алкоголь, наркотики) или испугать: описать какие-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нибудь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страшные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они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случиться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белая</w:t>
      </w:r>
      <w:r>
        <w:rPr>
          <w:spacing w:val="-3"/>
          <w:sz w:val="28"/>
        </w:rPr>
        <w:t xml:space="preserve"> </w:t>
      </w:r>
      <w:r>
        <w:rPr>
          <w:sz w:val="28"/>
        </w:rPr>
        <w:t>горячка,</w:t>
      </w:r>
      <w:r>
        <w:rPr>
          <w:spacing w:val="-3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"/>
          <w:sz w:val="28"/>
        </w:rPr>
        <w:t xml:space="preserve"> </w:t>
      </w:r>
      <w:r>
        <w:rPr>
          <w:sz w:val="28"/>
        </w:rPr>
        <w:t>заразиться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СПИДом,</w:t>
      </w:r>
      <w:r>
        <w:rPr>
          <w:spacing w:val="-4"/>
          <w:sz w:val="28"/>
        </w:rPr>
        <w:t xml:space="preserve"> </w:t>
      </w:r>
      <w:r>
        <w:rPr>
          <w:sz w:val="28"/>
        </w:rPr>
        <w:t>зубы</w:t>
      </w:r>
      <w:r>
        <w:rPr>
          <w:spacing w:val="-3"/>
          <w:sz w:val="28"/>
        </w:rPr>
        <w:t xml:space="preserve"> </w:t>
      </w:r>
      <w:r>
        <w:rPr>
          <w:sz w:val="28"/>
        </w:rPr>
        <w:t>сгниют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др.).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314"/>
        </w:tabs>
        <w:spacing w:line="360" w:lineRule="auto"/>
        <w:ind w:right="509" w:firstLine="737"/>
        <w:jc w:val="both"/>
        <w:rPr>
          <w:sz w:val="28"/>
        </w:rPr>
      </w:pPr>
      <w:r>
        <w:rPr>
          <w:sz w:val="28"/>
        </w:rPr>
        <w:t>Обходить стороной: если есть подозрение, что в какой-то кампании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наркотики,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стороной.</w:t>
      </w:r>
    </w:p>
    <w:p w:rsidR="00866DDA" w:rsidRDefault="00866DDA" w:rsidP="00866DDA">
      <w:pPr>
        <w:pStyle w:val="a5"/>
        <w:numPr>
          <w:ilvl w:val="0"/>
          <w:numId w:val="1"/>
        </w:numPr>
        <w:tabs>
          <w:tab w:val="left" w:pos="1400"/>
        </w:tabs>
        <w:spacing w:line="360" w:lineRule="auto"/>
        <w:ind w:right="517" w:firstLine="737"/>
        <w:jc w:val="both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1F70B49" wp14:editId="3D78BA13">
                <wp:simplePos x="0" y="0"/>
                <wp:positionH relativeFrom="page">
                  <wp:posOffset>719455</wp:posOffset>
                </wp:positionH>
                <wp:positionV relativeFrom="paragraph">
                  <wp:posOffset>688975</wp:posOffset>
                </wp:positionV>
                <wp:extent cx="1829435" cy="7620"/>
                <wp:effectExtent l="0" t="0" r="3810" b="381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13954" id="Прямоугольник 1" o:spid="_x0000_s1026" style="position:absolute;margin-left:56.65pt;margin-top:54.25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sz w:val="28"/>
        </w:rPr>
        <w:t>Совершайте</w:t>
      </w:r>
      <w:r>
        <w:rPr>
          <w:spacing w:val="1"/>
          <w:sz w:val="28"/>
        </w:rPr>
        <w:t xml:space="preserve"> </w:t>
      </w:r>
      <w:r>
        <w:rPr>
          <w:sz w:val="28"/>
        </w:rPr>
        <w:t>добрые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ощутите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значимым,</w:t>
      </w:r>
      <w:r w:rsidRPr="00866DDA">
        <w:rPr>
          <w:sz w:val="28"/>
        </w:rPr>
        <w:t xml:space="preserve"> </w:t>
      </w:r>
      <w:r>
        <w:rPr>
          <w:sz w:val="28"/>
        </w:rPr>
        <w:t>полезным,</w:t>
      </w:r>
      <w:r w:rsidRPr="00866DDA">
        <w:rPr>
          <w:sz w:val="28"/>
        </w:rPr>
        <w:t xml:space="preserve"> </w:t>
      </w:r>
      <w:r>
        <w:rPr>
          <w:sz w:val="28"/>
        </w:rPr>
        <w:t>нужным.</w:t>
      </w:r>
    </w:p>
    <w:p w:rsidR="00133657" w:rsidRPr="00866DDA" w:rsidRDefault="00866DDA" w:rsidP="00866DDA">
      <w:pPr>
        <w:pStyle w:val="a5"/>
        <w:numPr>
          <w:ilvl w:val="0"/>
          <w:numId w:val="1"/>
        </w:numPr>
        <w:tabs>
          <w:tab w:val="left" w:pos="1400"/>
        </w:tabs>
        <w:spacing w:line="360" w:lineRule="auto"/>
        <w:ind w:right="517" w:firstLine="737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Pr="002B695E">
        <w:rPr>
          <w:sz w:val="28"/>
        </w:rPr>
        <w:t>Видите</w:t>
      </w:r>
      <w:proofErr w:type="gramEnd"/>
      <w:r w:rsidRPr="002B695E">
        <w:rPr>
          <w:sz w:val="28"/>
        </w:rPr>
        <w:t xml:space="preserve"> дневник или список желаний. Записывайте в нем каждый день,</w:t>
      </w:r>
      <w:r w:rsidRPr="00866DDA">
        <w:rPr>
          <w:sz w:val="28"/>
        </w:rPr>
        <w:t xml:space="preserve"> </w:t>
      </w:r>
      <w:r w:rsidRPr="002B695E">
        <w:rPr>
          <w:sz w:val="28"/>
        </w:rPr>
        <w:t>чем</w:t>
      </w:r>
      <w:r w:rsidRPr="00866DDA">
        <w:rPr>
          <w:sz w:val="28"/>
        </w:rPr>
        <w:t xml:space="preserve"> </w:t>
      </w:r>
      <w:r w:rsidRPr="002B695E">
        <w:rPr>
          <w:sz w:val="28"/>
        </w:rPr>
        <w:t>вы</w:t>
      </w:r>
      <w:r w:rsidRPr="00866DDA">
        <w:rPr>
          <w:sz w:val="28"/>
        </w:rPr>
        <w:t xml:space="preserve"> </w:t>
      </w:r>
      <w:r w:rsidRPr="002B695E">
        <w:rPr>
          <w:sz w:val="28"/>
        </w:rPr>
        <w:t>остались</w:t>
      </w:r>
      <w:r w:rsidRPr="00866DDA">
        <w:rPr>
          <w:sz w:val="28"/>
        </w:rPr>
        <w:t xml:space="preserve"> </w:t>
      </w:r>
      <w:r w:rsidRPr="002B695E">
        <w:rPr>
          <w:sz w:val="28"/>
        </w:rPr>
        <w:t>дов</w:t>
      </w:r>
      <w:bookmarkStart w:id="0" w:name="_GoBack"/>
      <w:bookmarkEnd w:id="0"/>
      <w:r w:rsidRPr="002B695E">
        <w:rPr>
          <w:sz w:val="28"/>
        </w:rPr>
        <w:t>ольны за прошедший день</w:t>
      </w:r>
    </w:p>
    <w:sectPr w:rsidR="00133657" w:rsidRPr="00866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7053C"/>
    <w:multiLevelType w:val="hybridMultilevel"/>
    <w:tmpl w:val="23362208"/>
    <w:lvl w:ilvl="0" w:tplc="CE5E690C">
      <w:start w:val="1"/>
      <w:numFmt w:val="decimal"/>
      <w:lvlText w:val="%1."/>
      <w:lvlJc w:val="left"/>
      <w:pPr>
        <w:ind w:left="13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801A4C">
      <w:numFmt w:val="bullet"/>
      <w:lvlText w:val="•"/>
      <w:lvlJc w:val="left"/>
      <w:pPr>
        <w:ind w:left="1154" w:hanging="357"/>
      </w:pPr>
      <w:rPr>
        <w:rFonts w:hint="default"/>
        <w:lang w:val="ru-RU" w:eastAsia="en-US" w:bidi="ar-SA"/>
      </w:rPr>
    </w:lvl>
    <w:lvl w:ilvl="2" w:tplc="208E57CC">
      <w:numFmt w:val="bullet"/>
      <w:lvlText w:val="•"/>
      <w:lvlJc w:val="left"/>
      <w:pPr>
        <w:ind w:left="2169" w:hanging="357"/>
      </w:pPr>
      <w:rPr>
        <w:rFonts w:hint="default"/>
        <w:lang w:val="ru-RU" w:eastAsia="en-US" w:bidi="ar-SA"/>
      </w:rPr>
    </w:lvl>
    <w:lvl w:ilvl="3" w:tplc="AE043D52">
      <w:numFmt w:val="bullet"/>
      <w:lvlText w:val="•"/>
      <w:lvlJc w:val="left"/>
      <w:pPr>
        <w:ind w:left="3183" w:hanging="357"/>
      </w:pPr>
      <w:rPr>
        <w:rFonts w:hint="default"/>
        <w:lang w:val="ru-RU" w:eastAsia="en-US" w:bidi="ar-SA"/>
      </w:rPr>
    </w:lvl>
    <w:lvl w:ilvl="4" w:tplc="C21080B2">
      <w:numFmt w:val="bullet"/>
      <w:lvlText w:val="•"/>
      <w:lvlJc w:val="left"/>
      <w:pPr>
        <w:ind w:left="4198" w:hanging="357"/>
      </w:pPr>
      <w:rPr>
        <w:rFonts w:hint="default"/>
        <w:lang w:val="ru-RU" w:eastAsia="en-US" w:bidi="ar-SA"/>
      </w:rPr>
    </w:lvl>
    <w:lvl w:ilvl="5" w:tplc="BD32A430">
      <w:numFmt w:val="bullet"/>
      <w:lvlText w:val="•"/>
      <w:lvlJc w:val="left"/>
      <w:pPr>
        <w:ind w:left="5213" w:hanging="357"/>
      </w:pPr>
      <w:rPr>
        <w:rFonts w:hint="default"/>
        <w:lang w:val="ru-RU" w:eastAsia="en-US" w:bidi="ar-SA"/>
      </w:rPr>
    </w:lvl>
    <w:lvl w:ilvl="6" w:tplc="6E5ACAE6">
      <w:numFmt w:val="bullet"/>
      <w:lvlText w:val="•"/>
      <w:lvlJc w:val="left"/>
      <w:pPr>
        <w:ind w:left="6227" w:hanging="357"/>
      </w:pPr>
      <w:rPr>
        <w:rFonts w:hint="default"/>
        <w:lang w:val="ru-RU" w:eastAsia="en-US" w:bidi="ar-SA"/>
      </w:rPr>
    </w:lvl>
    <w:lvl w:ilvl="7" w:tplc="6F0CB526">
      <w:numFmt w:val="bullet"/>
      <w:lvlText w:val="•"/>
      <w:lvlJc w:val="left"/>
      <w:pPr>
        <w:ind w:left="7242" w:hanging="357"/>
      </w:pPr>
      <w:rPr>
        <w:rFonts w:hint="default"/>
        <w:lang w:val="ru-RU" w:eastAsia="en-US" w:bidi="ar-SA"/>
      </w:rPr>
    </w:lvl>
    <w:lvl w:ilvl="8" w:tplc="16CCF814">
      <w:numFmt w:val="bullet"/>
      <w:lvlText w:val="•"/>
      <w:lvlJc w:val="left"/>
      <w:pPr>
        <w:ind w:left="8257" w:hanging="35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DA"/>
    <w:rsid w:val="00133657"/>
    <w:rsid w:val="0086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03A4-883C-43E0-A21D-4B616D81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6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66DDA"/>
    <w:pPr>
      <w:ind w:left="13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6DD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66DDA"/>
    <w:pPr>
      <w:ind w:left="13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66D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6DDA"/>
    <w:pPr>
      <w:ind w:left="132" w:firstLine="73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Company>HP Inc.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1</cp:revision>
  <dcterms:created xsi:type="dcterms:W3CDTF">2023-10-26T13:01:00Z</dcterms:created>
  <dcterms:modified xsi:type="dcterms:W3CDTF">2023-10-26T13:02:00Z</dcterms:modified>
</cp:coreProperties>
</file>